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ardTitle"/>
        <w:keepNext w:val="0"/>
      </w:pPr>
      <w:r>
        <w:t>KARTA SPRAWDZAJĄCA NR 14</w:t>
      </w:r>
    </w:p>
    <w:p>
      <w:pPr>
        <w:pStyle w:val="CardSubtitle"/>
        <w:keepNext w:val="0"/>
      </w:pPr>
      <w:r>
        <w:t>Jak rozpoznać dezinformację i fake newsy?</w:t>
      </w:r>
    </w:p>
    <w:p>
      <w:pPr>
        <w:keepNext w:val="0"/>
      </w:pPr>
      <w:r>
        <w:t>Edukacja zdrowotna – szkoła branżowa I stopnia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128"/>
        <w:gridCol w:w="5128"/>
      </w:tblGrid>
      <w:tr>
        <w:trPr>
          <w:cantSplit/>
        </w:trPr>
        <w:tc>
          <w:tcPr>
            <w:tcW w:type="dxa" w:w="5128"/>
            <w:tcMar>
              <w:top w:w="30" w:type="dxa"/>
              <w:start w:w="40" w:type="dxa"/>
              <w:bottom w:w="30" w:type="dxa"/>
              <w:end w:w="40" w:type="dxa"/>
            </w:tcMar>
          </w:tcPr>
          <w:p>
            <w:pPr>
              <w:keepNext w:val="0"/>
              <w:keepLines/>
            </w:pPr>
            <w:r>
              <w:rPr>
                <w:sz w:val="19"/>
              </w:rPr>
              <w:t>Imię i nazwisko: ..............................................................</w:t>
            </w:r>
          </w:p>
        </w:tc>
        <w:tc>
          <w:tcPr>
            <w:tcW w:type="dxa" w:w="5128"/>
            <w:tcMar>
              <w:top w:w="30" w:type="dxa"/>
              <w:start w:w="40" w:type="dxa"/>
              <w:bottom w:w="30" w:type="dxa"/>
              <w:end w:w="40" w:type="dxa"/>
            </w:tcMar>
          </w:tcPr>
          <w:p>
            <w:pPr>
              <w:keepNext w:val="0"/>
              <w:keepLines/>
            </w:pPr>
            <w:r>
              <w:rPr>
                <w:sz w:val="19"/>
              </w:rPr>
              <w:t>Klasa: ........................</w:t>
            </w:r>
          </w:p>
        </w:tc>
      </w:tr>
      <w:tr>
        <w:trPr>
          <w:cantSplit/>
        </w:trPr>
        <w:tc>
          <w:tcPr>
            <w:tcW w:type="dxa" w:w="5128"/>
            <w:tcMar>
              <w:top w:w="30" w:type="dxa"/>
              <w:start w:w="40" w:type="dxa"/>
              <w:bottom w:w="30" w:type="dxa"/>
              <w:end w:w="40" w:type="dxa"/>
            </w:tcMar>
          </w:tcPr>
          <w:p>
            <w:pPr>
              <w:keepNext w:val="0"/>
              <w:keepLines/>
            </w:pPr>
            <w:r>
              <w:rPr>
                <w:sz w:val="19"/>
              </w:rPr>
              <w:t>Data: ........................................</w:t>
            </w:r>
          </w:p>
        </w:tc>
        <w:tc>
          <w:tcPr>
            <w:tcW w:type="dxa" w:w="5128"/>
            <w:tcMar>
              <w:top w:w="30" w:type="dxa"/>
              <w:start w:w="40" w:type="dxa"/>
              <w:bottom w:w="30" w:type="dxa"/>
              <w:end w:w="40" w:type="dxa"/>
            </w:tcMar>
          </w:tcPr>
          <w:p>
            <w:pPr>
              <w:keepNext w:val="0"/>
              <w:keepLines/>
            </w:pPr>
            <w:r>
              <w:rPr>
                <w:sz w:val="19"/>
              </w:rPr>
              <w:t>Liczba punktów: ........ / 30 pkt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56"/>
      </w:tblGrid>
      <w:tr>
        <w:trPr>
          <w:cantSplit/>
        </w:trPr>
        <w:tc>
          <w:tcPr>
            <w:tcW w:type="dxa" w:w="10256"/>
            <w:shd w:fill="FFF8E6"/>
            <w:tcBorders>
              <w:top w:val="single" w:sz="5" w:color="E5D39A"/>
              <w:bottom w:val="single" w:sz="5" w:color="E5D39A"/>
              <w:left w:val="single" w:sz="5" w:color="E5D39A"/>
              <w:right w:val="single" w:sz="5" w:color="E5D39A"/>
            </w:tcBorders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keepNext w:val="0"/>
              <w:keepLines/>
            </w:pPr>
            <w:r>
              <w:rPr>
                <w:sz w:val="19"/>
              </w:rPr>
              <w:t>CZĘŚĆ A. WIEDZA I ROZUMIENIE  |  zadania zamknięte</w:t>
            </w:r>
          </w:p>
        </w:tc>
      </w:tr>
    </w:tbl>
    <w:p>
      <w:pPr>
        <w:pStyle w:val="TaskTitle"/>
        <w:keepNext/>
      </w:pPr>
      <w:r>
        <w:t>Zadanie 1. Misinformacja, dezinformacja i malinformacja  (3 pkt)</w:t>
      </w:r>
    </w:p>
    <w:p>
      <w:pPr>
        <w:keepNext w:val="0"/>
      </w:pPr>
      <w:r>
        <w:t>Dopasuj pojęcie do opisu. Wpisz: A – misinformacja, B – dezinformacja, C – malinformacja.</w:t>
      </w:r>
    </w:p>
    <w:p>
      <w:pPr>
        <w:keepNext w:val="0"/>
      </w:pPr>
      <w:r>
        <w:t>1. Fałszywa lub wprowadzająca w błąd treść jest rozpowszechniana celowo, aby wyrządzić szkodę lub osiągnąć korzyść. ........</w:t>
      </w:r>
    </w:p>
    <w:p>
      <w:pPr>
        <w:keepNext w:val="0"/>
      </w:pPr>
      <w:r>
        <w:t>2. Prawdziwa informacja jest ujawniana lub wykorzystywana celowo w sposób mający zaszkodzić osobie albo grupie. ........</w:t>
      </w:r>
    </w:p>
    <w:p>
      <w:pPr>
        <w:keepNext w:val="0"/>
      </w:pPr>
      <w:r>
        <w:t>3. Fałszywa informacja jest przekazywana dalej przez osobę, która uważa ją za prawdziwą i nie zamierza nikomu szkodzić. ........</w:t>
      </w:r>
    </w:p>
    <w:p>
      <w:pPr>
        <w:pStyle w:val="TaskTitle"/>
        <w:keepNext/>
      </w:pPr>
      <w:r>
        <w:t>Zadanie 2. Fake news i sygnały ostrzegawcze  (3 pkt)</w:t>
      </w:r>
    </w:p>
    <w:p>
      <w:pPr>
        <w:keepNext w:val="0"/>
      </w:pPr>
      <w:r>
        <w:rPr/>
        <w:t>Zaznacz dokładnie trzy cechy, które powinny skłonić odbiorcę do dodatkowej weryfikacji informacji.</w:t>
      </w:r>
    </w:p>
    <w:p>
      <w:pPr>
        <w:keepNext w:val="0"/>
      </w:pPr>
      <w:r>
        <w:t>A. sensacyjny lub silnie emocjonalny nagłówek</w:t>
      </w:r>
    </w:p>
    <w:p>
      <w:pPr>
        <w:keepNext w:val="0"/>
      </w:pPr>
      <w:r>
        <w:t>B. możliwość dotarcia do autora, daty publikacji i źródeł</w:t>
      </w:r>
    </w:p>
    <w:p>
      <w:pPr>
        <w:keepNext w:val="0"/>
      </w:pPr>
      <w:r>
        <w:t>C. anonimowy autor albo brak informacji o pochodzeniu treści</w:t>
      </w:r>
    </w:p>
    <w:p>
      <w:pPr>
        <w:keepNext w:val="0"/>
      </w:pPr>
      <w:r>
        <w:t>D. wezwanie do natychmiastowego udostępnienia bez sprawdzania</w:t>
      </w:r>
    </w:p>
    <w:p>
      <w:pPr>
        <w:keepNext w:val="0"/>
      </w:pPr>
      <w:r>
        <w:t>E. zgodność informacji z dokumentem źródłowym opublikowanym przez właściwą instytucję</w:t>
      </w:r>
    </w:p>
    <w:p>
      <w:pPr>
        <w:pStyle w:val="TaskTitle"/>
        <w:keepNext/>
      </w:pPr>
      <w:r>
        <w:t>Zadanie 3. Emocje, algorytmy i krytyczne myślenie  (3 pkt)</w:t>
      </w:r>
    </w:p>
    <w:p>
      <w:pPr>
        <w:keepNext w:val="0"/>
      </w:pPr>
      <w:r>
        <w:rPr/>
        <w:t>Zaznacz dokładnie trzy prawidłowe stwierdzenia.</w:t>
      </w:r>
    </w:p>
    <w:p>
      <w:pPr>
        <w:keepNext w:val="0"/>
      </w:pPr>
      <w:r>
        <w:rPr/>
        <w:t>A. Duża liczba wyświetleń zwiększa zasięg treści i dlatego może być traktowana jako pośredni dowód jej prawdziwości.</w:t>
      </w:r>
    </w:p>
    <w:p>
      <w:pPr>
        <w:keepNext w:val="0"/>
      </w:pPr>
      <w:r>
        <w:rPr/>
        <w:t>B. Silny lęk lub oburzenie mogą utrudniać spokojną analizę treści, dlatego warto zatrzymać się przed udostępnieniem.</w:t>
      </w:r>
    </w:p>
    <w:p>
      <w:pPr>
        <w:keepNext w:val="0"/>
      </w:pPr>
      <w:r>
        <w:t>C. System rekomendacyjny może zwiększać widoczność treści angażujących, także wtedy, gdy są nierzetelne.</w:t>
      </w:r>
    </w:p>
    <w:p>
      <w:pPr>
        <w:keepNext w:val="0"/>
      </w:pPr>
      <w:r>
        <w:t>D. Jeśli wiele osób udostępnia tę samą wiadomość, jej prawdziwość nie wymaga już sprawdzenia.</w:t>
      </w:r>
    </w:p>
    <w:p>
      <w:pPr>
        <w:keepNext w:val="0"/>
      </w:pPr>
      <w:r>
        <w:t>E. Popularność treści i jej wiarygodność to dwie różne kwestie.</w:t>
      </w:r>
    </w:p>
    <w:p>
      <w:pPr>
        <w:keepNext w:val="0"/>
      </w:pPr>
      <w:r>
        <w:br w:type="page"/>
      </w:r>
    </w:p>
    <w:p>
      <w:pPr>
        <w:pStyle w:val="TaskTitle"/>
        <w:keepNext/>
      </w:pPr>
      <w:r>
        <w:t>Zadanie 4. Sztuczna inteligencja i deepfake  (3 pkt)</w:t>
      </w:r>
    </w:p>
    <w:p>
      <w:pPr>
        <w:keepNext w:val="0"/>
      </w:pPr>
      <w:r>
        <w:rPr/>
        <w:t>Zaznacz dokładnie trzy prawidłowe stwierdzenia.</w:t>
      </w:r>
    </w:p>
    <w:p>
      <w:pPr>
        <w:keepNext w:val="0"/>
      </w:pPr>
      <w:r>
        <w:rPr/>
        <w:t>A. Deepfake może przedstawiać osobę mówiącą lub robiącą coś, czego w rzeczywistości nie powiedziała ani nie zrobiła.</w:t>
      </w:r>
    </w:p>
    <w:p>
      <w:pPr>
        <w:keepNext w:val="0"/>
      </w:pPr>
      <w:r>
        <w:rPr/>
        <w:t>B. Jeżeli treść została oznaczona jako wygenerowana przez AI, nie wymaga już sprawdzania faktów.</w:t>
      </w:r>
    </w:p>
    <w:p>
      <w:pPr>
        <w:keepNext w:val="0"/>
      </w:pPr>
      <w:r>
        <w:t>C. Jeżeli materiał wygląda realistycznie i nie widać śladów montażu, można uznać go za autentyczny bez sprawdzania źródła.</w:t>
      </w:r>
    </w:p>
    <w:p>
      <w:pPr>
        <w:keepNext w:val="0"/>
      </w:pPr>
      <w:r>
        <w:rPr/>
        <w:t>D. Modele językowe mogą generować odpowiedzi brzmiące przekonująco, lecz zawierające błędy lub nieistniejące informacje.</w:t>
      </w:r>
    </w:p>
    <w:p>
      <w:pPr>
        <w:keepNext w:val="0"/>
      </w:pPr>
      <w:r>
        <w:rPr/>
        <w:t>E. Wyniki modeli AI mogą odzwierciedlać uprzedzenia i dominujące wzorce obecne w danych, na których się uczyły.</w:t>
      </w:r>
    </w:p>
    <w:p>
      <w:pPr>
        <w:pStyle w:val="TaskTitle"/>
        <w:keepNext/>
      </w:pPr>
      <w:r>
        <w:t>Zadanie 5. Fact-checking w praktyce  (3 pkt)</w:t>
      </w:r>
    </w:p>
    <w:p>
      <w:pPr>
        <w:keepNext w:val="0"/>
      </w:pPr>
      <w:r>
        <w:rPr/>
        <w:t>Zaznacz dokładnie trzy działania należące do rzetelnej weryfikacji informacji.</w:t>
      </w:r>
    </w:p>
    <w:p>
      <w:pPr>
        <w:keepNext w:val="0"/>
      </w:pPr>
      <w:r>
        <w:rPr/>
        <w:t>A. uznanie informacji za wystarczająco wiarygodną, jeśli identyczny komunikat pojawia się na wielu kontach</w:t>
      </w:r>
    </w:p>
    <w:p>
      <w:pPr>
        <w:keepNext w:val="0"/>
      </w:pPr>
      <w:r>
        <w:rPr/>
        <w:t>B. sprawdzenie autora, daty i pierwotnego źródła</w:t>
      </w:r>
    </w:p>
    <w:p>
      <w:pPr>
        <w:keepNext w:val="0"/>
      </w:pPr>
      <w:r>
        <w:t>C. porównanie informacji z innymi niezależnymi i wiarygodnymi źródłami</w:t>
      </w:r>
    </w:p>
    <w:p>
      <w:pPr>
        <w:keepNext w:val="0"/>
      </w:pPr>
      <w:r>
        <w:t>D. uznanie oceny fact-checkera za wystarczającą bez sprawdzenia, na jakich źródłach i argumentach ją oparto</w:t>
      </w:r>
    </w:p>
    <w:p>
      <w:pPr>
        <w:keepNext w:val="0"/>
      </w:pPr>
      <w:r>
        <w:rPr/>
        <w:t>E. sprawdzenie, czy treść była analizowana przez wiarygodną organizację fact-checkingową i na jakich źródłach oparto ocenę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56"/>
      </w:tblGrid>
      <w:tr>
        <w:trPr>
          <w:cantSplit/>
        </w:trPr>
        <w:tc>
          <w:tcPr>
            <w:tcW w:type="dxa" w:w="10256"/>
            <w:shd w:fill="FFF8E6"/>
            <w:tcBorders>
              <w:top w:val="single" w:sz="5" w:color="E5D39A"/>
              <w:bottom w:val="single" w:sz="5" w:color="E5D39A"/>
              <w:left w:val="single" w:sz="5" w:color="E5D39A"/>
              <w:right w:val="single" w:sz="5" w:color="E5D39A"/>
            </w:tcBorders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keepNext w:val="0"/>
              <w:keepLines/>
            </w:pPr>
            <w:r>
              <w:rPr>
                <w:sz w:val="19"/>
              </w:rPr>
              <w:t>CZĘŚĆ B. ZASTOSUJ WIEDZĘ  |  sprawdzanie informacji w praktyce</w:t>
            </w:r>
          </w:p>
        </w:tc>
      </w:tr>
    </w:tbl>
    <w:p>
      <w:pPr>
        <w:pStyle w:val="TaskTitle"/>
        <w:keepNext/>
      </w:pPr>
      <w:r>
        <w:rPr/>
        <w:t>Zadanie 6. Wiarygodnie brzmiący komunikat bez źródła  (2 pkt)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56"/>
      </w:tblGrid>
      <w:tr>
        <w:trPr>
          <w:cantSplit/>
        </w:trPr>
        <w:tc>
          <w:tcPr>
            <w:tcW w:type="dxa" w:w="10256"/>
            <w:shd w:fill="F4F8FB"/>
            <w:tcBorders>
              <w:top w:val="single" w:sz="4" w:color="D7E3EC"/>
              <w:bottom w:val="single" w:sz="4" w:color="D7E3EC"/>
              <w:left w:val="single" w:sz="4" w:color="D7E3EC"/>
              <w:right w:val="single" w:sz="4" w:color="D7E3EC"/>
            </w:tcBorders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/>
              <w:keepLines/>
            </w:pPr>
            <w:r>
              <w:rPr>
                <w:sz w:val="19"/>
              </w:rPr>
              <w:t>Na profilu popularnego twórcy pojawia się grafika: „Nowe badanie: 83% uczniów szkół branżowych uczy się skuteczniej przy dźwiękach 432 Hz”. Podano nazwę „European Learning Institute”, ale nie ma linku do badania, nazwisk autorów ani informacji o metodzie. Kilka dużych kont powtarza tę wiadomość.</w:t>
            </w:r>
          </w:p>
        </w:tc>
      </w:tr>
    </w:tbl>
    <w:p>
      <w:pPr>
        <w:keepNext w:val="0"/>
      </w:pPr>
      <w:r>
        <w:rPr/>
        <w:t>Wskaż dwa elementy wymagające weryfikacji i podaj pierwszy krok fact-checkingu przed wykorzystaniem tej informacji.</w:t>
      </w:r>
    </w:p>
    <w:p>
      <w:pPr>
        <w:keepNext w:val="0"/>
      </w:pPr>
      <w:r>
        <w:t>............................................................................................................................</w:t>
      </w:r>
    </w:p>
    <w:p>
      <w:pPr>
        <w:keepNext w:val="0"/>
      </w:pPr>
      <w:r>
        <w:t>............................................................................................................................</w:t>
      </w:r>
    </w:p>
    <w:p>
      <w:pPr>
        <w:pStyle w:val="TaskTitle"/>
        <w:keepNext/>
      </w:pPr>
      <w:r>
        <w:t>Zadanie 7. Prawdziwe zdjęcie, fałszywy kontekst  (2 pkt)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56"/>
      </w:tblGrid>
      <w:tr>
        <w:trPr>
          <w:cantSplit/>
        </w:trPr>
        <w:tc>
          <w:tcPr>
            <w:tcW w:type="dxa" w:w="10256"/>
            <w:shd w:fill="F4F8FB"/>
            <w:tcBorders>
              <w:top w:val="single" w:sz="4" w:color="D7E3EC"/>
              <w:bottom w:val="single" w:sz="4" w:color="D7E3EC"/>
              <w:left w:val="single" w:sz="4" w:color="D7E3EC"/>
              <w:right w:val="single" w:sz="4" w:color="D7E3EC"/>
            </w:tcBorders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/>
              <w:keepLines/>
            </w:pPr>
            <w:r>
              <w:rPr>
                <w:sz w:val="19"/>
              </w:rPr>
              <w:t>Do informacji o dzisiejszym wypadku na budowie dołączono autentyczne zdjęcie wykonane kilka lat wcześniej w innym kraju. Podpis sugeruje, że fotografia przedstawia aktualne zdarzenie.</w:t>
            </w:r>
          </w:p>
        </w:tc>
      </w:tr>
    </w:tbl>
    <w:p>
      <w:pPr>
        <w:keepNext w:val="0"/>
      </w:pPr>
      <w:r>
        <w:t>Czy sama autentyczność zdjęcia wystarcza, aby uznać przekaz za prawdziwy? Uzasadnij i podaj jeden sposób weryfikacji kontekstu fotografii.</w:t>
      </w:r>
    </w:p>
    <w:p>
      <w:pPr>
        <w:keepNext w:val="0"/>
      </w:pPr>
      <w:r>
        <w:t>............................................................................................................................</w:t>
      </w:r>
    </w:p>
    <w:p>
      <w:pPr>
        <w:keepNext w:val="0"/>
      </w:pPr>
      <w:r>
        <w:t>............................................................................................................................</w:t>
      </w:r>
    </w:p>
    <w:p>
      <w:pPr>
        <w:keepNext w:val="0"/>
      </w:pPr>
      <w:r>
        <w:br w:type="page"/>
      </w:r>
    </w:p>
    <w:p>
      <w:pPr>
        <w:pStyle w:val="TaskTitle"/>
        <w:keepNext/>
      </w:pPr>
      <w:r>
        <w:t>Zadanie 8. Odpowiedź wygenerowana przez AI  (2 pkt)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56"/>
      </w:tblGrid>
      <w:tr>
        <w:trPr>
          <w:cantSplit/>
        </w:trPr>
        <w:tc>
          <w:tcPr>
            <w:tcW w:type="dxa" w:w="10256"/>
            <w:shd w:fill="F4F8FB"/>
            <w:tcBorders>
              <w:top w:val="single" w:sz="4" w:color="D7E3EC"/>
              <w:bottom w:val="single" w:sz="4" w:color="D7E3EC"/>
              <w:left w:val="single" w:sz="4" w:color="D7E3EC"/>
              <w:right w:val="single" w:sz="4" w:color="D7E3EC"/>
            </w:tcBorders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/>
              <w:keepLines/>
            </w:pPr>
            <w:r>
              <w:rPr>
                <w:sz w:val="19"/>
              </w:rPr>
              <w:t>Uczeń w zawodzie kierowca mechanik pyta model językowy o ważną zasadę dotyczącą bezpieczeństwa pracy. Otrzymuje szczegółową odpowiedź wraz z nazwą rzekomego raportu, ale nie potrafi znaleźć tego dokumentu w żadnym oficjalnym źródle.</w:t>
            </w:r>
          </w:p>
        </w:tc>
      </w:tr>
    </w:tbl>
    <w:p>
      <w:pPr>
        <w:keepNext w:val="0"/>
      </w:pPr>
      <w:r>
        <w:t>Jak powinien potraktować tę odpowiedź i co zrobić przed wykorzystaniem jej w pracy szkolnej?</w:t>
      </w:r>
    </w:p>
    <w:p>
      <w:pPr>
        <w:keepNext w:val="0"/>
      </w:pPr>
      <w:r>
        <w:t>............................................................................................................................</w:t>
      </w:r>
    </w:p>
    <w:p>
      <w:pPr>
        <w:keepNext w:val="0"/>
      </w:pPr>
      <w:r>
        <w:t>............................................................................................................................</w:t>
      </w:r>
    </w:p>
    <w:p>
      <w:pPr>
        <w:pStyle w:val="TaskTitle"/>
        <w:keepNext/>
      </w:pPr>
      <w:r>
        <w:t>Zadanie 9. Zaplanuj fact-check  (2 pkt)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56"/>
      </w:tblGrid>
      <w:tr>
        <w:trPr>
          <w:cantSplit/>
        </w:trPr>
        <w:tc>
          <w:tcPr>
            <w:tcW w:type="dxa" w:w="10256"/>
            <w:shd w:fill="F4F8FB"/>
            <w:tcBorders>
              <w:top w:val="single" w:sz="4" w:color="D7E3EC"/>
              <w:bottom w:val="single" w:sz="4" w:color="D7E3EC"/>
              <w:left w:val="single" w:sz="4" w:color="D7E3EC"/>
              <w:right w:val="single" w:sz="4" w:color="D7E3EC"/>
            </w:tcBorders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/>
              <w:keepLines/>
            </w:pPr>
            <w:r>
              <w:rPr>
                <w:sz w:val="19"/>
              </w:rPr>
              <w:t>W grupie dla uczniów odbywających praktyki budowlane krąży informacja o zmianie ważnego przepisu BHP. Post powołuje się na „nowe prawo”, ale nie podaje numeru aktu ani oficjalnego komunikatu.</w:t>
            </w:r>
          </w:p>
        </w:tc>
      </w:tr>
    </w:tbl>
    <w:p>
      <w:pPr>
        <w:keepNext w:val="0"/>
      </w:pPr>
      <w:r>
        <w:t>Podaj dwa konkretne kroki, które pozwolą zweryfikować tę wiadomość.</w:t>
      </w:r>
    </w:p>
    <w:p>
      <w:pPr>
        <w:keepNext w:val="0"/>
      </w:pPr>
      <w:r>
        <w:t>............................................................................................................................</w:t>
      </w:r>
    </w:p>
    <w:p>
      <w:pPr>
        <w:keepNext w:val="0"/>
      </w:pPr>
      <w:r>
        <w:t>............................................................................................................................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56"/>
      </w:tblGrid>
      <w:tr>
        <w:trPr>
          <w:cantSplit/>
        </w:trPr>
        <w:tc>
          <w:tcPr>
            <w:tcW w:type="dxa" w:w="10256"/>
            <w:shd w:fill="FFF8E6"/>
            <w:tcBorders>
              <w:top w:val="single" w:sz="5" w:color="E5D39A"/>
              <w:bottom w:val="single" w:sz="5" w:color="E5D39A"/>
              <w:left w:val="single" w:sz="5" w:color="E5D39A"/>
              <w:right w:val="single" w:sz="5" w:color="E5D39A"/>
            </w:tcBorders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keepNext w:val="0"/>
              <w:keepLines/>
            </w:pPr>
            <w:r>
              <w:rPr>
                <w:sz w:val="19"/>
              </w:rPr>
              <w:t>CZĘŚĆ C. PRZEANALIZUJ I UZASADNIJ  |  zadania otwarte</w:t>
            </w:r>
          </w:p>
        </w:tc>
      </w:tr>
    </w:tbl>
    <w:p>
      <w:pPr>
        <w:pStyle w:val="TaskTitle"/>
        <w:keepNext/>
      </w:pPr>
      <w:r>
        <w:t>Zadanie 10. „Skoro wszyscy o tym mówią, to musi być prawda”  (2 pkt)</w:t>
      </w:r>
    </w:p>
    <w:p>
      <w:pPr>
        <w:keepNext w:val="0"/>
      </w:pPr>
      <w:r>
        <w:t>Wyjaśnij, dlaczego popularność informacji, liczba reakcji lub częste wyświetlanie jej przez algorytm nie są dowodem prawdziwości.</w:t>
      </w:r>
    </w:p>
    <w:p>
      <w:pPr>
        <w:keepNext w:val="0"/>
      </w:pPr>
      <w:r>
        <w:t>............................................................................................................................</w:t>
      </w:r>
    </w:p>
    <w:p>
      <w:pPr>
        <w:keepNext w:val="0"/>
      </w:pPr>
      <w:r>
        <w:t>............................................................................................................................</w:t>
      </w:r>
    </w:p>
    <w:p>
      <w:pPr>
        <w:keepNext w:val="0"/>
      </w:pPr>
      <w:r>
        <w:t>............................................................................................................................</w:t>
      </w:r>
    </w:p>
    <w:p>
      <w:pPr>
        <w:pStyle w:val="TaskTitle"/>
        <w:keepNext/>
      </w:pPr>
      <w:r>
        <w:t>Zadanie 11. Błąd czy dezinformacja?  (2 pkt)</w:t>
      </w:r>
    </w:p>
    <w:p>
      <w:pPr>
        <w:keepNext w:val="0"/>
      </w:pPr>
      <w:r>
        <w:t>Dwie osoby publikują tę samą fałszywą wiadomość. Pierwsza jest przekonana, że jest ona prawdziwa. Druga wie, że to fałsz, ale publikuje ją, aby zaszkodzić konkretnej grupie. Wyjaśnij, dlaczego z punktu widzenia intencji są to dwa różne zjawiska.</w:t>
      </w:r>
    </w:p>
    <w:p>
      <w:pPr>
        <w:keepNext w:val="0"/>
      </w:pPr>
      <w:r>
        <w:t>............................................................................................................................</w:t>
      </w:r>
    </w:p>
    <w:p>
      <w:pPr>
        <w:keepNext w:val="0"/>
      </w:pPr>
      <w:r>
        <w:t>............................................................................................................................</w:t>
      </w:r>
    </w:p>
    <w:p>
      <w:pPr>
        <w:keepNext w:val="0"/>
      </w:pPr>
      <w:r>
        <w:t>............................................................................................................................</w:t>
      </w:r>
    </w:p>
    <w:p>
      <w:pPr>
        <w:pStyle w:val="TaskTitle"/>
        <w:keepNext/>
      </w:pPr>
      <w:r>
        <w:rPr/>
        <w:t>Zadanie 12. Procedura weryfikacji informacji o zdrowiu lub prawie  (3 pkt)</w:t>
      </w:r>
    </w:p>
    <w:p>
      <w:pPr>
        <w:keepNext w:val="0"/>
      </w:pPr>
      <w:r>
        <w:rPr/>
        <w:t>W mediach społecznościowych pojawia się informacja o „nowym obowiązkowym badaniu dla wszystkich uczniów”, bez linku do aktu prawnego. Ułóż trzyetapową procedurę sprawdzenia takiej wiadomości przed jej dalszym przekazaniem.</w:t>
      </w:r>
    </w:p>
    <w:p>
      <w:pPr>
        <w:keepNext w:val="0"/>
      </w:pPr>
      <w:r>
        <w:t>1. ........................................................................................................................</w:t>
      </w:r>
    </w:p>
    <w:p>
      <w:pPr>
        <w:keepNext w:val="0"/>
      </w:pPr>
      <w:r>
        <w:t>2. ........................................................................................................................</w:t>
      </w:r>
    </w:p>
    <w:p>
      <w:pPr>
        <w:keepNext w:val="0"/>
      </w:pPr>
      <w:r>
        <w:t>3. ........................................................................................................................</w:t>
      </w:r>
    </w:p>
    <w:p>
      <w:pPr>
        <w:keepNext w:val="0"/>
      </w:pPr>
      <w:r>
        <w:br w:type="page"/>
      </w:r>
    </w:p>
    <w:p>
      <w:pPr>
        <w:pStyle w:val="CardTitle"/>
        <w:keepNext w:val="0"/>
        <w:pageBreakBefore/>
      </w:pPr>
      <w:r>
        <w:rPr/>
        <w:t>KLUCZ DLA NAUCZYCIELA | ODPOWIEDZI I PUNKTACJA</w:t>
      </w:r>
    </w:p>
    <w:p>
      <w:pPr>
        <w:pStyle w:val="CardSubtitle"/>
        <w:keepNext w:val="0"/>
      </w:pPr>
      <w:r>
        <w:t>Karta sprawdzająca nr 14 – Jak rozpoznać dezinformację i fake newsy?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56"/>
      </w:tblGrid>
      <w:tr>
        <w:trPr>
          <w:cantSplit/>
        </w:trPr>
        <w:tc>
          <w:tcPr>
            <w:tcW w:type="dxa" w:w="10256"/>
            <w:shd w:fill="FFF8E6"/>
            <w:tcBorders>
              <w:top w:val="single" w:sz="5" w:color="E5D39A"/>
              <w:bottom w:val="single" w:sz="5" w:color="E5D39A"/>
              <w:left w:val="single" w:sz="5" w:color="E5D39A"/>
              <w:right w:val="single" w:sz="5" w:color="E5D39A"/>
            </w:tcBorders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keepNext w:val="0"/>
              <w:keepLines/>
            </w:pPr>
            <w:r>
              <w:rPr>
                <w:sz w:val="19"/>
              </w:rPr>
              <w:t>CZĘŚĆ A  |  odpowiedzi</w:t>
            </w:r>
          </w:p>
        </w:tc>
      </w:tr>
    </w:tbl>
    <w:p>
      <w:pPr>
        <w:keepNext w:val="0"/>
      </w:pPr>
      <w:r>
        <w:rPr>
          <w:i/>
          <w:sz w:val="17"/>
        </w:rPr>
        <w:t>Zasada punktowania zadań wielokrotnego wyboru: zaznaczenie większej liczby odpowiedzi niż wskazana w poleceniu oznacza 0 pkt za dane zadanie.</w:t>
      </w:r>
    </w:p>
    <w:p>
      <w:pPr>
        <w:pStyle w:val="TaskTitle"/>
        <w:keepNext/>
      </w:pPr>
      <w:r>
        <w:t>Zadanie 1 – 3 pkt</w:t>
      </w:r>
    </w:p>
    <w:p>
      <w:pPr>
        <w:keepNext w:val="0"/>
      </w:pPr>
      <w:r>
        <w:t>1 – B, 2 – C, 3 – A. Po 1 pkt za każde prawidłowe dopasowanie. Kluczowe kryteria: fałsz bez intencji szkody / fałsz rozpowszechniany celowo / prawda wykorzystana celowo do wyrządzenia szkody.</w:t>
      </w:r>
    </w:p>
    <w:p>
      <w:pPr>
        <w:pStyle w:val="TaskTitle"/>
        <w:keepNext/>
      </w:pPr>
      <w:r>
        <w:t>Zadanie 2 – 3 pkt</w:t>
      </w:r>
    </w:p>
    <w:p>
      <w:pPr>
        <w:keepNext w:val="0"/>
      </w:pPr>
      <w:r>
        <w:t>A, C, D. Po 1 pkt za każdy prawidłowy sygnał ostrzegawczy.</w:t>
      </w:r>
    </w:p>
    <w:p>
      <w:pPr>
        <w:pStyle w:val="TaskTitle"/>
        <w:keepNext/>
      </w:pPr>
      <w:r>
        <w:t>Zadanie 3 – 3 pkt</w:t>
      </w:r>
    </w:p>
    <w:p>
      <w:pPr>
        <w:keepNext w:val="0"/>
      </w:pPr>
      <w:r>
        <w:rPr/>
        <w:t>B, C, E. Po 1 pkt. Emocjonalność i zasięg treści nie są dowodem jej prawdziwości.</w:t>
      </w:r>
    </w:p>
    <w:p>
      <w:pPr>
        <w:pStyle w:val="TaskTitle"/>
        <w:keepNext/>
      </w:pPr>
      <w:r>
        <w:t>Zadanie 4 – 3 pkt</w:t>
      </w:r>
    </w:p>
    <w:p>
      <w:pPr>
        <w:keepNext w:val="0"/>
      </w:pPr>
      <w:r>
        <w:t>A, D, E. Po 1 pkt. AI może tworzyć realistyczne manipulacje, błędne treści i odzwierciedlać stronniczości danych. Sam realistyczny wygląd materiału ani brak widocznych śladów montażu nie stanowią dowodu autentyczności.</w:t>
      </w:r>
    </w:p>
    <w:p>
      <w:pPr>
        <w:pStyle w:val="TaskTitle"/>
        <w:keepNext/>
      </w:pPr>
      <w:r>
        <w:t>Zadanie 5 – 3 pkt</w:t>
      </w:r>
    </w:p>
    <w:p>
      <w:pPr>
        <w:keepNext w:val="0"/>
      </w:pPr>
      <w:r>
        <w:rPr/>
        <w:t>B, C, E. Po 1 pkt. Rzetelna weryfikacja obejmuje dotarcie do źródła pierwotnego, porównanie z innymi wiarygodnymi źródłami i sprawdzenie sposobu argumentacji fact-checkera.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56"/>
      </w:tblGrid>
      <w:tr>
        <w:trPr>
          <w:cantSplit/>
        </w:trPr>
        <w:tc>
          <w:tcPr>
            <w:tcW w:type="dxa" w:w="10256"/>
            <w:shd w:fill="FFF8E6"/>
            <w:tcBorders>
              <w:top w:val="single" w:sz="5" w:color="E5D39A"/>
              <w:bottom w:val="single" w:sz="5" w:color="E5D39A"/>
              <w:left w:val="single" w:sz="5" w:color="E5D39A"/>
              <w:right w:val="single" w:sz="5" w:color="E5D39A"/>
            </w:tcBorders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keepNext w:val="0"/>
              <w:keepLines/>
            </w:pPr>
            <w:r>
              <w:rPr>
                <w:sz w:val="19"/>
              </w:rPr>
              <w:t>CZĘŚĆ B  |  odpowiedzi</w:t>
            </w:r>
          </w:p>
        </w:tc>
      </w:tr>
    </w:tbl>
    <w:p>
      <w:pPr>
        <w:pStyle w:val="TaskTitle"/>
        <w:keepNext/>
      </w:pPr>
      <w:r>
        <w:t>Zadanie 6 – 2 pkt</w:t>
      </w:r>
    </w:p>
    <w:p>
      <w:pPr>
        <w:keepNext w:val="0"/>
      </w:pPr>
      <w:r>
        <w:t>1 pkt za wskazanie dwóch trafnych elementów wymagających weryfikacji, np. istnienia wskazanego instytutu lub badania, autorów, metodologii albo źródła danych „83%”. 1 pkt za pierwszy właściwy krok fact-checkingu: próbę dotarcia do publikacji pierwotnej lub oficjalnej strony instytucji i sprawdzenie, czy takie badanie rzeczywiście istnieje.</w:t>
      </w:r>
    </w:p>
    <w:p>
      <w:pPr>
        <w:pStyle w:val="TaskTitle"/>
        <w:keepNext/>
      </w:pPr>
      <w:r>
        <w:t>Zadanie 7 – 2 pkt</w:t>
      </w:r>
    </w:p>
    <w:p>
      <w:pPr>
        <w:keepNext w:val="0"/>
      </w:pPr>
      <w:r>
        <w:t>Nie. 1 pkt – wskazanie, że autentyczne zdjęcie może być użyte w fałszywym kontekście. 1 pkt – metoda, np. odwrotne wyszukiwanie obrazu lub sprawdzenie pierwotnej publikacji.</w:t>
      </w:r>
    </w:p>
    <w:p>
      <w:pPr>
        <w:pStyle w:val="TaskTitle"/>
        <w:keepNext/>
      </w:pPr>
      <w:r>
        <w:t>Zadanie 8 – 2 pkt</w:t>
      </w:r>
    </w:p>
    <w:p>
      <w:pPr>
        <w:keepNext w:val="0"/>
      </w:pPr>
      <w:r>
        <w:t>1 pkt – potraktowanie odpowiedzi AI jako wymagającej weryfikacji. 1 pkt – sprawdzenie rzekomego raportu w źródle pierwotnym, oficjalnej bazie lub innych wiarygodnych źródłach.</w:t>
      </w:r>
    </w:p>
    <w:p>
      <w:pPr>
        <w:pStyle w:val="TaskTitle"/>
        <w:keepNext/>
      </w:pPr>
      <w:r>
        <w:t>Zadanie 9 – 2 pkt</w:t>
      </w:r>
    </w:p>
    <w:p>
      <w:pPr>
        <w:keepNext w:val="0"/>
      </w:pPr>
      <w:r>
        <w:t>Po 1 pkt za dwa kroki, np. odnalezienie aktu w oficjalnym systemie aktów prawnych; sprawdzenie brzmienia i daty wejścia w życie; porównanie z komunikatem właściwej instytucji.</w:t>
      </w:r>
    </w:p>
    <w:p>
      <w:pPr>
        <w:keepNext w:val="0"/>
      </w:pPr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56"/>
      </w:tblGrid>
      <w:tr>
        <w:trPr>
          <w:cantSplit/>
        </w:trPr>
        <w:tc>
          <w:tcPr>
            <w:tcW w:type="dxa" w:w="10256"/>
            <w:shd w:fill="FFF8E6"/>
            <w:tcBorders>
              <w:top w:val="single" w:sz="5" w:color="E5D39A"/>
              <w:bottom w:val="single" w:sz="5" w:color="E5D39A"/>
              <w:left w:val="single" w:sz="5" w:color="E5D39A"/>
              <w:right w:val="single" w:sz="5" w:color="E5D39A"/>
            </w:tcBorders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keepNext w:val="0"/>
              <w:keepLines/>
            </w:pPr>
            <w:r>
              <w:rPr>
                <w:sz w:val="19"/>
              </w:rPr>
              <w:t>CZĘŚĆ C  |  odpowiedzi otwarte</w:t>
            </w:r>
          </w:p>
        </w:tc>
      </w:tr>
    </w:tbl>
    <w:p>
      <w:pPr>
        <w:pStyle w:val="TaskTitle"/>
        <w:keepNext/>
      </w:pPr>
      <w:r>
        <w:t>Zadanie 10 – 2 pkt</w:t>
      </w:r>
    </w:p>
    <w:p>
      <w:pPr>
        <w:keepNext w:val="0"/>
      </w:pPr>
      <w:r>
        <w:t>Popularność może wynikać z emocjonalności, działania systemów rekomendacyjnych, powtarzania treści lub aktywności wielu użytkowników. Nie zastępuje dowodów ani weryfikacji źródła. 2 pkt za pełne wyjaśnienie; 1 pkt za odpowiedź częściową.</w:t>
      </w:r>
    </w:p>
    <w:p>
      <w:pPr>
        <w:pStyle w:val="TaskTitle"/>
        <w:keepNext/>
      </w:pPr>
      <w:r>
        <w:t>Zadanie 11 – 2 pkt</w:t>
      </w:r>
    </w:p>
    <w:p>
      <w:pPr>
        <w:keepNext w:val="0"/>
      </w:pPr>
      <w:r>
        <w:t>Pierwszy przypadek to misinformacja – osoba przekazuje fałsz bez zamiaru szkodzenia, bo sama uznaje go za prawdziwy. Drugi to dezinformacja – osoba zna fałszywość przekazu i rozpowszechnia go celowo, aby wywołać szkodę. 2 pkt za poprawne rozróżnienie wraz z rolą intencji; 1 pkt za odpowiedź częściową.</w:t>
      </w:r>
    </w:p>
    <w:p>
      <w:pPr>
        <w:pStyle w:val="TaskTitle"/>
        <w:keepNext/>
      </w:pPr>
      <w:r>
        <w:t>Zadanie 12 – 3 pkt</w:t>
      </w:r>
    </w:p>
    <w:p>
      <w:pPr>
        <w:keepNext w:val="0"/>
      </w:pPr>
      <w:r>
        <w:rPr/>
        <w:t>Po 1 pkt za każdy różny i logiczny etap, np.: 1) ustalić, kto opublikował informację i jaka dokładnie zmiana jest deklarowana; 2) odszukać źródło pierwotne – akt prawny, komunikat właściwej instytucji lub dokument; 3) porównać datę wejścia w życie i treść źródła z przekazem w mediach społecznościowych, nie udostępniając informacji przed potwierdzeniem.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56"/>
      </w:tblGrid>
      <w:tr>
        <w:trPr>
          <w:cantSplit/>
        </w:trPr>
        <w:tc>
          <w:tcPr>
            <w:tcW w:type="dxa" w:w="10256"/>
            <w:shd w:fill="FFF8E6"/>
            <w:tcBorders>
              <w:top w:val="single" w:sz="5" w:color="E5D39A"/>
              <w:bottom w:val="single" w:sz="5" w:color="E5D39A"/>
              <w:left w:val="single" w:sz="5" w:color="E5D39A"/>
              <w:right w:val="single" w:sz="5" w:color="E5D39A"/>
            </w:tcBorders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keepLines/>
            </w:pPr>
            <w:r>
              <w:rPr>
                <w:sz w:val="19"/>
              </w:rPr>
              <w:t>Maksymalna liczba punktów: 30</w:t>
              <w:br/>
              <w:t>Punktację można przeliczyć na ocenę zgodnie z zasadami oceniania obowiązującymi w danej szkole.</w:t>
            </w:r>
          </w:p>
        </w:tc>
      </w:tr>
    </w:tbl>
    <w:p>
      <w:pPr>
        <w:pStyle w:val="TaskTitle"/>
        <w:keepNext w:val="0"/>
      </w:pPr>
      <w:r>
        <w:t>Gradacja trudności</w:t>
      </w:r>
    </w:p>
    <w:p>
      <w:pPr>
        <w:keepNext w:val="0"/>
      </w:pPr>
      <w:r>
        <w:t>Część A – rozpoznawanie podstawowych typów szkodliwych informacji, sygnałów ostrzegawczych, mechanizmów wpływu emocji i algorytmów oraz ryzyk związanych z AI.</w:t>
      </w:r>
    </w:p>
    <w:p>
      <w:pPr>
        <w:keepNext w:val="0"/>
      </w:pPr>
      <w:r>
        <w:t>Część B – zastosowanie fact-checkingu do postów, zdjęć wyrwanych z kontekstu, odpowiedzi generowanych przez AI i informacji o prawie.</w:t>
      </w:r>
    </w:p>
    <w:p>
      <w:pPr>
        <w:keepNext w:val="0"/>
      </w:pPr>
      <w:r>
        <w:t>Część C – krytyczna analiza popularności treści, znaczenia intencji nadawcy oraz tworzenie własnej procedury weryfikowania informacji.</w:t>
      </w:r>
    </w:p>
    <w:p>
      <w:pPr>
        <w:keepNext w:val="0"/>
      </w:pPr>
      <w:r>
        <w:t>Uwaga merytoryczna: w karcie rozróżniono misinformation (fałszywa treść rozpowszechniana bez intencji wyrządzenia szkody), disinformation (fałszywa lub wprowadzająca w błąd treść rozpowszechniana celowo, aby wyrządzić szkodę lub osiągnąć korzyść) oraz malinformation (prawdziwa informacja wykorzystywana celowo w sposób szkodliwy). Określenie „fake news” przyjęto w znaczeniu fałszywej informacji imitującej prawdziwą wiadomość dla osiągnięcia określonego celu; nie każda pomyłka jest dezinformacją. Realistyczny materiał audio, wideo lub tekst wygenerowany przez AI nie powinien być traktowany jako dowód bez niezależnej weryfikacji. Źródła: NASK – Ośrodek Analizy Dezinformacji, Stowarzyszenie Demagog / Akademia Fact-checkingu, Rada Europy, UNESCO.</w:t>
      </w:r>
    </w:p>
    <w:sectPr w:rsidR="00FC693F" w:rsidRPr="0006063C" w:rsidSect="00034616">
      <w:footerReference w:type="default" r:id="rId9"/>
      <w:headerReference w:type="default" r:id="rId10"/>
      <w:headerReference w:type="first" r:id="rId11"/>
      <w:footerReference w:type="first" r:id="rId12"/>
      <w:headerReference w:type="even" r:id="rId13"/>
      <w:footerReference w:type="even" r:id="rId14"/>
      <w:pgSz w:w="11906" w:h="16838"/>
      <w:pgMar w:top="879" w:right="992" w:bottom="879" w:left="9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919191"/>
        <w:sz w:val="16"/>
      </w:rPr>
      <w:t>Zdrowa Lekcja | materiał do pracy nauczyciela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ardTitle">
    <w:name w:val="CardTitle"/>
    <w:pPr>
      <w:spacing w:before="160" w:after="80"/>
    </w:pPr>
    <w:rPr>
      <w:rFonts w:ascii="Calibri" w:hAnsi="Calibri"/>
      <w:b/>
      <w:color w:val="1C2D40"/>
      <w:sz w:val="36"/>
    </w:rPr>
  </w:style>
  <w:style w:type="paragraph" w:customStyle="1" w:styleId="CardSubtitle">
    <w:name w:val="CardSubtitle"/>
    <w:pPr>
      <w:spacing w:before="160" w:after="80"/>
    </w:pPr>
    <w:rPr>
      <w:rFonts w:ascii="Calibri" w:hAnsi="Calibri"/>
      <w:b/>
      <w:color w:val="1C2D40"/>
      <w:sz w:val="25"/>
    </w:rPr>
  </w:style>
  <w:style w:type="paragraph" w:customStyle="1" w:styleId="SectionLight">
    <w:name w:val="SectionLight"/>
    <w:pPr>
      <w:spacing w:before="160" w:after="80"/>
    </w:pPr>
    <w:rPr>
      <w:rFonts w:ascii="Calibri" w:hAnsi="Calibri"/>
      <w:b/>
      <w:color w:val="1C2D40"/>
      <w:sz w:val="25"/>
    </w:rPr>
  </w:style>
  <w:style w:type="paragraph" w:customStyle="1" w:styleId="TaskTitle">
    <w:name w:val="TaskTitle"/>
    <w:pPr>
      <w:spacing w:before="160" w:after="80"/>
    </w:pPr>
    <w:rPr>
      <w:rFonts w:ascii="Calibri" w:hAnsi="Calibri"/>
      <w:b/>
      <w:color w:val="1C2D40"/>
      <w:sz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sprawdzająca nr 14 – Jak rozpoznać dezinformację i fake newsy?</dc:title>
  <dc:subject>Edukacja zdrowotna – szkoła branżowa I stopnia</dc:subject>
  <dc:creator>Zdrowa Lekcja</dc:creator>
  <cp:keywords>edukacja zdrowotna, szkoła branżowa I stopnia, karta sprawdzająca</cp:keywords>
  <dc:description/>
  <cp:lastModifiedBy>Zdrowa Lekcja</cp:lastModifiedBy>
  <cp:revision>1</cp:revision>
  <dcterms:created xsi:type="dcterms:W3CDTF">2013-12-23T23:15:00Z</dcterms:created>
  <dcterms:modified xsi:type="dcterms:W3CDTF">2013-12-23T23:15:00Z</dcterms:modified>
  <cp:category>Edukacja zdrowotna</cp:category>
  <dc:language>pl-PL</dc:language>
</cp:coreProperties>
</file>